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44257971"/>
    <w:bookmarkEnd w:id="0"/>
    <w:p w:rsidR="007F0D34" w:rsidRDefault="007F0D34" w:rsidP="007F0D3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75087">
        <w:rPr>
          <w:color w:val="E36C0A" w:themeColor="accent6" w:themeShade="BF"/>
          <w:sz w:val="24"/>
          <w:lang w:eastAsia="uk-UA"/>
        </w:rPr>
        <w:object w:dxaOrig="2880" w:dyaOrig="3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85.1pt" o:ole="" fillcolor="window">
            <v:imagedata r:id="rId5" o:title=""/>
          </v:shape>
          <o:OLEObject Type="Embed" ProgID="Word.Picture.8" ShapeID="_x0000_i1025" DrawAspect="Content" ObjectID="_1547810702" r:id="rId6"/>
        </w:object>
      </w:r>
    </w:p>
    <w:p w:rsidR="007F0D34" w:rsidRPr="00B00522" w:rsidRDefault="007F0D34" w:rsidP="007F0D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0522">
        <w:rPr>
          <w:rFonts w:ascii="Times New Roman" w:hAnsi="Times New Roman" w:cs="Times New Roman"/>
          <w:i/>
          <w:sz w:val="24"/>
          <w:szCs w:val="24"/>
          <w:lang w:val="uk-UA"/>
        </w:rPr>
        <w:t>Підсумки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обласного етапу</w:t>
      </w:r>
      <w:r w:rsidRPr="00B005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Всеукраїнського соціологічного дослідження</w:t>
      </w:r>
    </w:p>
    <w:p w:rsidR="007F0D34" w:rsidRDefault="007F0D34" w:rsidP="007F0D3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052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«Молодіжна бібліотека: популярність, репутація, бренд» </w:t>
      </w:r>
    </w:p>
    <w:p w:rsidR="007F0D34" w:rsidRPr="00AD0819" w:rsidRDefault="007F0D34" w:rsidP="007F0D3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0819">
        <w:rPr>
          <w:rFonts w:ascii="Times New Roman" w:hAnsi="Times New Roman" w:cs="Times New Roman"/>
          <w:i/>
          <w:sz w:val="24"/>
          <w:szCs w:val="24"/>
          <w:lang w:val="uk-UA"/>
        </w:rPr>
        <w:t>проведеного на базі</w:t>
      </w:r>
    </w:p>
    <w:p w:rsidR="007F0D34" w:rsidRPr="00B00522" w:rsidRDefault="007F0D34" w:rsidP="007F0D3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0522">
        <w:rPr>
          <w:rFonts w:ascii="Times New Roman" w:hAnsi="Times New Roman" w:cs="Times New Roman"/>
          <w:b/>
          <w:i/>
          <w:sz w:val="24"/>
          <w:szCs w:val="24"/>
          <w:lang w:val="uk-UA"/>
        </w:rPr>
        <w:t>Вінницької обласної бібліотеки для юнацтва</w:t>
      </w:r>
    </w:p>
    <w:p w:rsidR="007F0D34" w:rsidRPr="00776EF6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Учасником обласного етапу Всеукраїнського соціологічного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проходило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на базі </w:t>
      </w: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обласної бібліотеки для юнацтва стали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100 респон</w:t>
      </w:r>
      <w:r>
        <w:rPr>
          <w:rFonts w:ascii="Times New Roman" w:hAnsi="Times New Roman" w:cs="Times New Roman"/>
          <w:sz w:val="24"/>
          <w:szCs w:val="24"/>
          <w:lang w:val="uk-UA"/>
        </w:rPr>
        <w:t>дентів, користувачів бібліотеки,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них 38 (38%)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чоловічої статі, 62 (62%) жіночої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7F0D34" w:rsidRDefault="007F0D34" w:rsidP="007F0D3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8D39769" wp14:editId="48647FAB">
            <wp:extent cx="2984269" cy="2003368"/>
            <wp:effectExtent l="0" t="0" r="2603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0D34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AD0819">
        <w:rPr>
          <w:rFonts w:ascii="Times New Roman" w:hAnsi="Times New Roman" w:cs="Times New Roman"/>
          <w:i/>
          <w:sz w:val="24"/>
          <w:szCs w:val="24"/>
          <w:lang w:val="uk-UA"/>
        </w:rPr>
        <w:t>віковими особливостями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респонденти розподілилися так: 14 -19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67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(67%); 20-24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-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16 (16%); 25-35 р.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17 (17%). </w:t>
      </w:r>
    </w:p>
    <w:p w:rsidR="007F0D34" w:rsidRPr="00776EF6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D34" w:rsidRDefault="007F0D34" w:rsidP="007F0D3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282ABDF" wp14:editId="7A08614D">
            <wp:extent cx="3133898" cy="1845426"/>
            <wp:effectExtent l="0" t="0" r="9525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0D34" w:rsidRDefault="007F0D34" w:rsidP="007F0D3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0D34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Із загальної кількості опитаних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75 (75%) - проживають в місті, 14 (14%) - в сільській місцевості, 11 (11%)-  в селищі міського типу.</w:t>
      </w:r>
    </w:p>
    <w:p w:rsidR="007F0D34" w:rsidRPr="00776EF6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D34" w:rsidRDefault="007F0D34" w:rsidP="007F0D3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2E89B844" wp14:editId="746ED4C1">
            <wp:extent cx="2926080" cy="1953491"/>
            <wp:effectExtent l="0" t="0" r="2667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0D34" w:rsidRPr="00AD0819" w:rsidRDefault="007F0D34" w:rsidP="007F0D3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0819">
        <w:rPr>
          <w:rFonts w:ascii="Times New Roman" w:hAnsi="Times New Roman" w:cs="Times New Roman"/>
          <w:sz w:val="24"/>
          <w:szCs w:val="24"/>
          <w:lang w:val="uk-UA"/>
        </w:rPr>
        <w:t xml:space="preserve">        На запитання</w:t>
      </w:r>
      <w:r w:rsidRPr="0034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819">
        <w:rPr>
          <w:rFonts w:ascii="Times New Roman" w:hAnsi="Times New Roman" w:cs="Times New Roman"/>
          <w:i/>
          <w:sz w:val="24"/>
          <w:szCs w:val="24"/>
          <w:lang w:val="uk-UA"/>
        </w:rPr>
        <w:t>оцінити рівень популярності юнацької бібліотеки за 10 бальною шкалою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(де 1– непопулярна, а 10 – дуже популярна).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Низькі бали з 1по 4 не виставив жоден учасник дослідження. На 5 балів оцінили 8 (8%) учасн</w:t>
      </w:r>
      <w:r>
        <w:rPr>
          <w:rFonts w:ascii="Times New Roman" w:hAnsi="Times New Roman" w:cs="Times New Roman"/>
          <w:sz w:val="24"/>
          <w:szCs w:val="24"/>
          <w:lang w:val="uk-UA"/>
        </w:rPr>
        <w:t>иків, на 6 - 12 (12%), на 7 – 1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(13%), на 8 – 20 (20%), на 9 - 12 (12%). Найвищу оцінку  10 балів поставили 35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(35%) опитуваних.</w:t>
      </w:r>
    </w:p>
    <w:p w:rsidR="007F0D34" w:rsidRPr="00776EF6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534"/>
        <w:gridCol w:w="736"/>
        <w:gridCol w:w="856"/>
        <w:gridCol w:w="856"/>
        <w:gridCol w:w="856"/>
        <w:gridCol w:w="856"/>
        <w:gridCol w:w="856"/>
      </w:tblGrid>
      <w:tr w:rsidR="007F0D34" w:rsidRPr="00776EF6" w:rsidTr="00CF728A">
        <w:trPr>
          <w:trHeight w:val="608"/>
        </w:trPr>
        <w:tc>
          <w:tcPr>
            <w:tcW w:w="42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4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F0D34" w:rsidRPr="00776EF6" w:rsidTr="00CF728A">
        <w:trPr>
          <w:trHeight w:val="608"/>
        </w:trPr>
        <w:tc>
          <w:tcPr>
            <w:tcW w:w="42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34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(8%)</w:t>
            </w:r>
          </w:p>
        </w:tc>
        <w:tc>
          <w:tcPr>
            <w:tcW w:w="85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(12%)</w:t>
            </w:r>
          </w:p>
        </w:tc>
        <w:tc>
          <w:tcPr>
            <w:tcW w:w="85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(13%)</w:t>
            </w:r>
          </w:p>
        </w:tc>
        <w:tc>
          <w:tcPr>
            <w:tcW w:w="85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(20%)</w:t>
            </w:r>
          </w:p>
        </w:tc>
        <w:tc>
          <w:tcPr>
            <w:tcW w:w="85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(12%)</w:t>
            </w:r>
          </w:p>
        </w:tc>
        <w:tc>
          <w:tcPr>
            <w:tcW w:w="856" w:type="dxa"/>
          </w:tcPr>
          <w:p w:rsidR="007F0D34" w:rsidRPr="00776EF6" w:rsidRDefault="007F0D34" w:rsidP="00CF728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(35%)</w:t>
            </w:r>
          </w:p>
        </w:tc>
      </w:tr>
    </w:tbl>
    <w:p w:rsidR="007F0D34" w:rsidRPr="00EF2A96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A9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7F0D34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    82 (82%) респондентів знають те що в Україні функціонує мережа юнацьких бібліотек і тільки 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(18%) про те не знають.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0D34" w:rsidRPr="00776EF6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D34" w:rsidRDefault="007F0D34" w:rsidP="007F0D3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85D8227" wp14:editId="365716B8">
            <wp:extent cx="3108960" cy="2111433"/>
            <wp:effectExtent l="0" t="0" r="15240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0D34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7F0D34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Відповіді на запитання </w:t>
      </w:r>
      <w:r w:rsidRPr="00CB658C">
        <w:rPr>
          <w:rFonts w:ascii="Times New Roman" w:hAnsi="Times New Roman" w:cs="Times New Roman"/>
          <w:i/>
          <w:sz w:val="24"/>
          <w:szCs w:val="24"/>
          <w:lang w:val="uk-UA"/>
        </w:rPr>
        <w:t>«Скільки Ваших знайомих/рідних/друзів користуються юнацькою бібліотекою»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дали змогу дізнатися про популярність книгозбірні.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0D34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D0819">
        <w:rPr>
          <w:rFonts w:ascii="Times New Roman" w:hAnsi="Times New Roman" w:cs="Times New Roman"/>
          <w:sz w:val="24"/>
          <w:szCs w:val="24"/>
          <w:lang w:val="uk-UA"/>
        </w:rPr>
        <w:t>Як виявилося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ільки в 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(6%) опитаних немає знайомих, друзів чи рідних які користуються послугами бібліотеки, один в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(5%), два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16 (16%), три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– в 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(13%), чотири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– в 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(18%). Радує те, що в 52 (52%) респондентів користувачами бібліотеки є 5 і більше знайомих. </w:t>
      </w:r>
    </w:p>
    <w:p w:rsidR="007F0D34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D34" w:rsidRDefault="007F0D34" w:rsidP="007F0D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460F50C2" wp14:editId="5499F9FE">
            <wp:extent cx="3948546" cy="2227811"/>
            <wp:effectExtent l="0" t="0" r="13970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0D34" w:rsidRPr="00776EF6" w:rsidRDefault="007F0D34" w:rsidP="007F0D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0D34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Pr="00CB658C">
        <w:rPr>
          <w:rFonts w:ascii="Times New Roman" w:hAnsi="Times New Roman" w:cs="Times New Roman"/>
          <w:i/>
          <w:sz w:val="24"/>
          <w:szCs w:val="24"/>
          <w:lang w:val="uk-UA"/>
        </w:rPr>
        <w:t>«Звідки Ви дізнались про нашу бібліотеку»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дало змогу вияснити, що більша половина, а це 57 (57%) дізналися про книгозбірню за порадою знайомих, рідних, друзів, 25 (25%) - за порадою колег, вчителів, 10 (10%) - через мережу Інтернет, випадково знайшли -  8 (8%).</w:t>
      </w: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ористувачі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дізнавалися про установу ч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ерез листівки, банери, засоби масової інформації</w:t>
      </w: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за порадою самих бібліотекарів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0D34" w:rsidRPr="00776EF6" w:rsidRDefault="007F0D34" w:rsidP="007F0D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218651C" wp14:editId="6CEBA2DC">
            <wp:extent cx="3782291" cy="2128058"/>
            <wp:effectExtent l="0" t="0" r="27940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0D34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    На запитання </w:t>
      </w:r>
      <w:r w:rsidRPr="00F86CD5">
        <w:rPr>
          <w:rFonts w:ascii="Times New Roman" w:hAnsi="Times New Roman" w:cs="Times New Roman"/>
          <w:i/>
          <w:sz w:val="24"/>
          <w:szCs w:val="24"/>
          <w:lang w:val="uk-UA"/>
        </w:rPr>
        <w:t>«Чи подобається Вам нинішній логотип нашої бібліотеки?»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позитивну відповідь дали 68 (68%), негативну - 12 (12%), 20 (20%)  -  його не помічали. </w:t>
      </w:r>
    </w:p>
    <w:p w:rsidR="007F0D34" w:rsidRDefault="007F0D34" w:rsidP="007F0D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26D3BAE6" wp14:editId="23B5CF77">
            <wp:extent cx="3333404" cy="1886990"/>
            <wp:effectExtent l="0" t="0" r="19685" b="184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0D34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Pr="00B55FD9">
        <w:rPr>
          <w:rFonts w:ascii="Times New Roman" w:hAnsi="Times New Roman" w:cs="Times New Roman"/>
          <w:i/>
          <w:sz w:val="24"/>
          <w:szCs w:val="24"/>
          <w:lang w:val="uk-UA"/>
        </w:rPr>
        <w:t>«Як Ви гадаєте, чи впливає назва бібліотеки на її популярність?».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Так – вважають 55 (55%), ні  - 45 (45%)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0D34" w:rsidRPr="00776EF6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 Важким для респондентів виявилося питання </w:t>
      </w:r>
      <w:r w:rsidRPr="000017BC">
        <w:rPr>
          <w:rFonts w:ascii="Times New Roman" w:hAnsi="Times New Roman" w:cs="Times New Roman"/>
          <w:i/>
          <w:sz w:val="24"/>
          <w:szCs w:val="24"/>
          <w:lang w:val="uk-UA"/>
        </w:rPr>
        <w:t>«Яку б назву Ви запропонували для нашої бібліотеки?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». Тільки 24 (24%) відповіли на дане запитання, 76 (76%) не відповіли на дане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lastRenderedPageBreak/>
        <w:t>питання. Були запропоновані такі назви:</w:t>
      </w: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>молодіжна</w:t>
      </w:r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6EF6">
        <w:rPr>
          <w:rFonts w:ascii="Times New Roman" w:hAnsi="Times New Roman" w:cs="Times New Roman"/>
          <w:sz w:val="24"/>
          <w:szCs w:val="24"/>
          <w:lang w:val="uk-UA"/>
        </w:rPr>
        <w:t>книгоград</w:t>
      </w:r>
      <w:proofErr w:type="spellEnd"/>
      <w:r w:rsidRPr="00776EF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бібліотека нових знань,  бібліотека майбутнього,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інформаційний центр.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(10%)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опитуваних, які відповіли на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76EF6">
        <w:rPr>
          <w:rFonts w:ascii="Times New Roman" w:hAnsi="Times New Roman" w:cs="Times New Roman"/>
          <w:sz w:val="24"/>
          <w:szCs w:val="24"/>
          <w:lang w:val="uk-UA"/>
        </w:rPr>
        <w:t xml:space="preserve"> залишили б цю назву.</w:t>
      </w:r>
    </w:p>
    <w:p w:rsidR="007F0D34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55FD9">
        <w:rPr>
          <w:rFonts w:ascii="Times New Roman" w:hAnsi="Times New Roman" w:cs="Times New Roman"/>
          <w:sz w:val="24"/>
          <w:szCs w:val="24"/>
          <w:lang w:val="uk-UA"/>
        </w:rPr>
        <w:t>Відповідаючи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итання </w:t>
      </w:r>
      <w:r w:rsidRPr="0065275C">
        <w:rPr>
          <w:rFonts w:ascii="Times New Roman" w:hAnsi="Times New Roman" w:cs="Times New Roman"/>
          <w:i/>
          <w:sz w:val="24"/>
          <w:szCs w:val="24"/>
          <w:lang w:val="uk-UA"/>
        </w:rPr>
        <w:t>«Чи впливає професіоналізм працівників бібліотеки на рівень її популярності?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». 88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(88%) впевнені, що бібліотечні працівники повинні бути професіоналами, і тільки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(12%) вважають це необов’язковим.</w:t>
      </w:r>
    </w:p>
    <w:p w:rsidR="007F0D34" w:rsidRPr="00E00088" w:rsidRDefault="007F0D34" w:rsidP="007F0D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08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0E4CDC4" wp14:editId="34B6A142">
            <wp:extent cx="3300153" cy="1679171"/>
            <wp:effectExtent l="0" t="0" r="14605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0D34" w:rsidRPr="00C83B43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      Результати відповідей на питання </w:t>
      </w:r>
      <w:r w:rsidRPr="0065275C">
        <w:rPr>
          <w:rFonts w:ascii="Times New Roman" w:hAnsi="Times New Roman" w:cs="Times New Roman"/>
          <w:i/>
          <w:sz w:val="24"/>
          <w:szCs w:val="24"/>
          <w:lang w:val="uk-UA"/>
        </w:rPr>
        <w:t>«Що перше Вам спадає на думку, коли Ви чуєте про юнацьку бібліотеку?»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 xml:space="preserve"> дало змогу дізнатися, що користувачі асоціюють бібліотеку з: «Місцем для читання молодіжних книг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«Великим вибором цікавих книг, журналів», «Корисна інформація, та нові знання», «Гарні відчуття зустрічі з привітними працівниками», «Цікавий заклад який можна відвідати в зручний час», «Комфортне спілкування з однолітками», «Доступ до мережі Інтернет». Проте тільки 48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(48%) опитуваних дали відповідь на дане 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>52 (52%)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088">
        <w:rPr>
          <w:rFonts w:ascii="Times New Roman" w:hAnsi="Times New Roman" w:cs="Times New Roman"/>
          <w:sz w:val="24"/>
          <w:szCs w:val="24"/>
          <w:lang w:val="uk-UA"/>
        </w:rPr>
        <w:t>не відповіли.</w:t>
      </w:r>
    </w:p>
    <w:p w:rsidR="007F0D34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На питання</w:t>
      </w:r>
      <w:r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5275C">
        <w:rPr>
          <w:rFonts w:ascii="Times New Roman" w:hAnsi="Times New Roman" w:cs="Times New Roman"/>
          <w:i/>
          <w:sz w:val="24"/>
          <w:szCs w:val="24"/>
          <w:lang w:val="uk-UA"/>
        </w:rPr>
        <w:t>Чи траплялись у бібліотеці випадки, заходи тощо, про які Ви розповідали своїм друзям?</w:t>
      </w:r>
      <w:r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0141">
        <w:rPr>
          <w:rFonts w:ascii="Times New Roman" w:hAnsi="Times New Roman" w:cs="Times New Roman"/>
          <w:i/>
          <w:sz w:val="24"/>
          <w:szCs w:val="24"/>
          <w:lang w:val="uk-UA"/>
        </w:rPr>
        <w:t>(Якщо так, вкажіть їх, будь ласка)</w:t>
      </w:r>
      <w:r w:rsidRPr="00ED0141">
        <w:rPr>
          <w:rFonts w:ascii="Times New Roman" w:hAnsi="Times New Roman" w:cs="Times New Roman"/>
          <w:sz w:val="24"/>
          <w:szCs w:val="24"/>
          <w:lang w:val="uk-UA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F0D34" w:rsidRPr="00ED0141" w:rsidRDefault="007F0D34" w:rsidP="007F0D3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0141">
        <w:rPr>
          <w:rFonts w:ascii="Times New Roman" w:hAnsi="Times New Roman" w:cs="Times New Roman"/>
          <w:i/>
          <w:noProof/>
          <w:sz w:val="24"/>
          <w:szCs w:val="24"/>
          <w:lang w:val="uk-UA" w:eastAsia="uk-UA"/>
        </w:rPr>
        <w:drawing>
          <wp:inline distT="0" distB="0" distL="0" distR="0" wp14:anchorId="5D553EA3" wp14:editId="2A50CF01">
            <wp:extent cx="3616037" cy="2044931"/>
            <wp:effectExtent l="0" t="0" r="2286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0D34" w:rsidRDefault="007F0D34" w:rsidP="007F0D34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     Так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відповіли</w:t>
      </w:r>
      <w:r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62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респондентів (62%), ні – </w:t>
      </w:r>
      <w:r w:rsidRPr="00ED0141">
        <w:rPr>
          <w:rFonts w:ascii="Times New Roman" w:hAnsi="Times New Roman" w:cs="Times New Roman"/>
          <w:sz w:val="24"/>
          <w:szCs w:val="24"/>
          <w:lang w:val="uk-UA"/>
        </w:rPr>
        <w:t>38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0141">
        <w:rPr>
          <w:rFonts w:ascii="Times New Roman" w:hAnsi="Times New Roman" w:cs="Times New Roman"/>
          <w:sz w:val="24"/>
          <w:szCs w:val="24"/>
          <w:lang w:val="uk-UA"/>
        </w:rPr>
        <w:t>(38%). Найбільше запам’яталися нашим користувачам зустрічі з поетами і пис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ьменниками, майстер-класи,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флеш</w:t>
      </w:r>
      <w:r w:rsidRPr="00ED0141"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 w:rsidRPr="00ED0141">
        <w:rPr>
          <w:rFonts w:ascii="Times New Roman" w:hAnsi="Times New Roman" w:cs="Times New Roman"/>
          <w:sz w:val="24"/>
          <w:szCs w:val="24"/>
          <w:lang w:val="uk-UA"/>
        </w:rPr>
        <w:t>, книжкові виставки, родинні читання, народознавчі свята, засідання клубу за інтересами, патріотичні уроки,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бібліоніч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D0141">
        <w:rPr>
          <w:rFonts w:ascii="Times New Roman" w:hAnsi="Times New Roman" w:cs="Times New Roman"/>
          <w:sz w:val="24"/>
          <w:szCs w:val="24"/>
          <w:lang w:val="uk-UA"/>
        </w:rPr>
        <w:t xml:space="preserve"> конкурси. </w:t>
      </w:r>
    </w:p>
    <w:p w:rsidR="007F0D34" w:rsidRDefault="007F0D34" w:rsidP="007F0D34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D34" w:rsidRPr="00ED0141" w:rsidRDefault="007F0D34" w:rsidP="007F0D34">
      <w:pPr>
        <w:pStyle w:val="a3"/>
        <w:spacing w:line="276" w:lineRule="auto"/>
        <w:ind w:left="142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Висновки</w:t>
      </w:r>
    </w:p>
    <w:p w:rsidR="007F0D34" w:rsidRPr="00B00522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D3EEC">
        <w:rPr>
          <w:rFonts w:asciiTheme="majorHAnsi" w:hAnsiTheme="majorHAnsi"/>
          <w:lang w:val="uk-UA" w:eastAsia="uk-UA"/>
        </w:rPr>
        <w:t xml:space="preserve">        </w:t>
      </w:r>
      <w:r w:rsidRPr="00B0052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ході дослідження було виявлено, що популярність юнацької бібліотеки не залежить від її назви. Читачі йдуть в бібліотеку з гарно укомплектованим книжковим фондом, де хороша передплата періодичних видань, де є можливість доступу до мережі Інтернет, де вони мають змогу спілкуватися з однолітками, де їм затишно, комфортно. Бібліотека для юнацтва  </w:t>
      </w:r>
      <w:r w:rsidRPr="00B00522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популярна серед молоді,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адже</w:t>
      </w:r>
      <w:r w:rsidRPr="00B0052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всі учасники поставили позитивні оцінки, а 35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00522">
        <w:rPr>
          <w:rFonts w:ascii="Times New Roman" w:hAnsi="Times New Roman" w:cs="Times New Roman"/>
          <w:sz w:val="24"/>
          <w:szCs w:val="24"/>
          <w:lang w:val="uk-UA" w:eastAsia="uk-UA"/>
        </w:rPr>
        <w:t>(35%) найвищий бал – 10.</w:t>
      </w:r>
    </w:p>
    <w:p w:rsidR="007F0D34" w:rsidRPr="00B00522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        Бібліотека набула особливої ваги у соціально-культурній сфері міста. Її послугами користується значна частина юнаків і дівчат, які популяризують її серед своїх друзів, знайомих, рідних. Вони разом відвідують бібліотеку і користуються її послугами. </w:t>
      </w:r>
    </w:p>
    <w:p w:rsidR="007F0D34" w:rsidRPr="00B00522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      Важливим є професіоналізм і компетентність бібліотекаря. Саме від цих якостей в багато в чому залежить і відвідування користувачами установи, задоволення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її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роботою.</w:t>
      </w:r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створюється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кадрами,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головними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якостями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бути не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професіоналізм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інтелект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, але і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креативність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красномовство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працездатність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00522">
        <w:rPr>
          <w:rFonts w:ascii="Times New Roman" w:hAnsi="Times New Roman" w:cs="Times New Roman"/>
          <w:sz w:val="24"/>
          <w:szCs w:val="24"/>
        </w:rPr>
        <w:t>винах</w:t>
      </w:r>
      <w:proofErr w:type="gramEnd"/>
      <w:r w:rsidRPr="00B00522">
        <w:rPr>
          <w:rFonts w:ascii="Times New Roman" w:hAnsi="Times New Roman" w:cs="Times New Roman"/>
          <w:sz w:val="24"/>
          <w:szCs w:val="24"/>
        </w:rPr>
        <w:t>ідливість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невпинний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імідж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бібліотекаря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імпонувати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читачеві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повноцінно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задовольняти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00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22">
        <w:rPr>
          <w:rFonts w:ascii="Times New Roman" w:hAnsi="Times New Roman" w:cs="Times New Roman"/>
          <w:sz w:val="24"/>
          <w:szCs w:val="24"/>
        </w:rPr>
        <w:t>запити</w:t>
      </w:r>
      <w:proofErr w:type="spellEnd"/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, тому більшість опитуваних професіоналізм ставлять на високий </w:t>
      </w:r>
      <w:proofErr w:type="gramStart"/>
      <w:r w:rsidRPr="00B00522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B00522">
        <w:rPr>
          <w:rFonts w:ascii="Times New Roman" w:hAnsi="Times New Roman" w:cs="Times New Roman"/>
          <w:sz w:val="24"/>
          <w:szCs w:val="24"/>
          <w:lang w:val="uk-UA"/>
        </w:rPr>
        <w:t>івень.</w:t>
      </w:r>
    </w:p>
    <w:p w:rsidR="007F0D34" w:rsidRPr="00B00522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      Основним засобом створення та підтримання іміджу є фірмовий стиль, який включає в себе і фірмовий знак – логотип.</w:t>
      </w:r>
      <w:r w:rsidRPr="00B005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Більше 30% опитаних дали або негативну оцінку логотипу бібліотеки, або взагалі його не помічали. Можна зробити висновок, що потрібно популяризувати логоти</w:t>
      </w:r>
      <w:r>
        <w:rPr>
          <w:rFonts w:ascii="Times New Roman" w:hAnsi="Times New Roman" w:cs="Times New Roman"/>
          <w:sz w:val="24"/>
          <w:szCs w:val="24"/>
          <w:lang w:val="uk-UA"/>
        </w:rPr>
        <w:t>п розміщуючи його на друкованій та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сувенірній продукції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листівках, календарях, буклетах, конвертах, закладках для книг. Це буде справляти позитивне враження на користувачів бібліотеки.   </w:t>
      </w:r>
    </w:p>
    <w:p w:rsidR="007F0D34" w:rsidRPr="006444E6" w:rsidRDefault="007F0D34" w:rsidP="007F0D34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00522">
        <w:rPr>
          <w:lang w:val="uk-UA"/>
        </w:rPr>
        <w:t xml:space="preserve">        </w:t>
      </w:r>
      <w:proofErr w:type="spellStart"/>
      <w:r w:rsidRPr="006444E6">
        <w:rPr>
          <w:rFonts w:ascii="Times New Roman" w:hAnsi="Times New Roman" w:cs="Times New Roman"/>
          <w:sz w:val="24"/>
          <w:szCs w:val="24"/>
          <w:lang w:eastAsia="uk-UA"/>
        </w:rPr>
        <w:t>Респонденти</w:t>
      </w:r>
      <w:proofErr w:type="spellEnd"/>
      <w:r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, у </w:t>
      </w:r>
      <w:proofErr w:type="spellStart"/>
      <w:proofErr w:type="gramStart"/>
      <w:r w:rsidRPr="006444E6">
        <w:rPr>
          <w:rFonts w:ascii="Times New Roman" w:hAnsi="Times New Roman" w:cs="Times New Roman"/>
          <w:sz w:val="24"/>
          <w:szCs w:val="24"/>
          <w:lang w:eastAsia="uk-UA"/>
        </w:rPr>
        <w:t>своїй</w:t>
      </w:r>
      <w:proofErr w:type="spellEnd"/>
      <w:proofErr w:type="gramEnd"/>
      <w:r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44E6">
        <w:rPr>
          <w:rFonts w:ascii="Times New Roman" w:hAnsi="Times New Roman" w:cs="Times New Roman"/>
          <w:sz w:val="24"/>
          <w:szCs w:val="24"/>
          <w:lang w:eastAsia="uk-UA"/>
        </w:rPr>
        <w:t>більшості</w:t>
      </w:r>
      <w:proofErr w:type="spellEnd"/>
      <w:r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444E6">
        <w:rPr>
          <w:rFonts w:ascii="Times New Roman" w:hAnsi="Times New Roman" w:cs="Times New Roman"/>
          <w:sz w:val="24"/>
          <w:szCs w:val="24"/>
          <w:lang w:eastAsia="uk-UA"/>
        </w:rPr>
        <w:t>користуються</w:t>
      </w:r>
      <w:proofErr w:type="spellEnd"/>
      <w:r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44E6">
        <w:rPr>
          <w:rFonts w:ascii="Times New Roman" w:hAnsi="Times New Roman" w:cs="Times New Roman"/>
          <w:sz w:val="24"/>
          <w:szCs w:val="24"/>
          <w:lang w:eastAsia="uk-UA"/>
        </w:rPr>
        <w:t>бібліотеками</w:t>
      </w:r>
      <w:proofErr w:type="spellEnd"/>
      <w:r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, але </w:t>
      </w:r>
      <w:proofErr w:type="spellStart"/>
      <w:r w:rsidRPr="006444E6">
        <w:rPr>
          <w:rFonts w:ascii="Times New Roman" w:hAnsi="Times New Roman" w:cs="Times New Roman"/>
          <w:sz w:val="24"/>
          <w:szCs w:val="24"/>
          <w:lang w:eastAsia="uk-UA"/>
        </w:rPr>
        <w:t>чи</w:t>
      </w:r>
      <w:proofErr w:type="spellEnd"/>
      <w:r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 є вони </w:t>
      </w:r>
      <w:proofErr w:type="spellStart"/>
      <w:r w:rsidRPr="006444E6">
        <w:rPr>
          <w:rFonts w:ascii="Times New Roman" w:hAnsi="Times New Roman" w:cs="Times New Roman"/>
          <w:sz w:val="24"/>
          <w:szCs w:val="24"/>
          <w:lang w:eastAsia="uk-UA"/>
        </w:rPr>
        <w:t>саме</w:t>
      </w:r>
      <w:proofErr w:type="spellEnd"/>
      <w:r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44E6">
        <w:rPr>
          <w:rFonts w:ascii="Times New Roman" w:hAnsi="Times New Roman" w:cs="Times New Roman"/>
          <w:sz w:val="24"/>
          <w:szCs w:val="24"/>
          <w:lang w:eastAsia="uk-UA"/>
        </w:rPr>
        <w:t>юнацькими</w:t>
      </w:r>
      <w:proofErr w:type="spellEnd"/>
      <w:r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444E6">
        <w:rPr>
          <w:rFonts w:ascii="Times New Roman" w:hAnsi="Times New Roman" w:cs="Times New Roman"/>
          <w:sz w:val="24"/>
          <w:szCs w:val="24"/>
          <w:lang w:eastAsia="uk-UA"/>
        </w:rPr>
        <w:t>відповісти</w:t>
      </w:r>
      <w:proofErr w:type="spellEnd"/>
      <w:r w:rsidRPr="006444E6">
        <w:rPr>
          <w:rFonts w:ascii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6444E6">
        <w:rPr>
          <w:rFonts w:ascii="Times New Roman" w:hAnsi="Times New Roman" w:cs="Times New Roman"/>
          <w:sz w:val="24"/>
          <w:szCs w:val="24"/>
          <w:lang w:eastAsia="uk-UA"/>
        </w:rPr>
        <w:t>можуть</w:t>
      </w:r>
      <w:proofErr w:type="spellEnd"/>
      <w:r w:rsidRPr="006444E6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6444E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них не є головним назва бібліотеки. </w:t>
      </w:r>
    </w:p>
    <w:p w:rsidR="007F0D34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522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val="uk-UA" w:eastAsia="uk-UA"/>
        </w:rPr>
        <w:t xml:space="preserve"> </w:t>
      </w:r>
      <w:r w:rsidRPr="00B00522">
        <w:rPr>
          <w:rFonts w:ascii="Times New Roman" w:eastAsia="Times New Roman" w:hAnsi="Times New Roman" w:cs="Times New Roman"/>
          <w:color w:val="353535"/>
          <w:sz w:val="24"/>
          <w:szCs w:val="24"/>
          <w:lang w:val="uk-UA" w:eastAsia="uk-UA"/>
        </w:rPr>
        <w:t xml:space="preserve">     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>Формувати позитивний імідж бібліотеки допомагають і масові заходи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 xml:space="preserve"> які проводяться в установі і за її межами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адже б</w:t>
      </w:r>
      <w:r w:rsidRPr="00B00522">
        <w:rPr>
          <w:rFonts w:ascii="Times New Roman" w:hAnsi="Times New Roman" w:cs="Times New Roman"/>
          <w:sz w:val="24"/>
          <w:szCs w:val="24"/>
          <w:lang w:val="uk-UA"/>
        </w:rPr>
        <w:t>агато заходів залишають в молоді потребу поділитися враженнями з однолітками.</w:t>
      </w:r>
    </w:p>
    <w:p w:rsidR="007F0D34" w:rsidRPr="00B00522" w:rsidRDefault="007F0D34" w:rsidP="007F0D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 подальшому для зміцнення свого іміджу бібліотека має позиціонувати себе як соціально активна установа і її діяльність повинна бути спрямована на задоволення потреб користувачів і громади. </w:t>
      </w:r>
    </w:p>
    <w:p w:rsidR="00370597" w:rsidRPr="007F0D34" w:rsidRDefault="00370597">
      <w:pPr>
        <w:rPr>
          <w:lang w:val="uk-UA"/>
        </w:rPr>
      </w:pPr>
      <w:bookmarkStart w:id="1" w:name="_GoBack"/>
      <w:bookmarkEnd w:id="1"/>
    </w:p>
    <w:sectPr w:rsidR="00370597" w:rsidRPr="007F0D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6D"/>
    <w:rsid w:val="00370597"/>
    <w:rsid w:val="0039356D"/>
    <w:rsid w:val="007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4"/>
    <w:pPr>
      <w:ind w:left="720"/>
      <w:contextualSpacing/>
    </w:pPr>
  </w:style>
  <w:style w:type="table" w:styleId="a4">
    <w:name w:val="Table Grid"/>
    <w:basedOn w:val="a1"/>
    <w:uiPriority w:val="39"/>
    <w:rsid w:val="007F0D3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3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4"/>
    <w:pPr>
      <w:ind w:left="720"/>
      <w:contextualSpacing/>
    </w:pPr>
  </w:style>
  <w:style w:type="table" w:styleId="a4">
    <w:name w:val="Table Grid"/>
    <w:basedOn w:val="a1"/>
    <w:uiPriority w:val="39"/>
    <w:rsid w:val="007F0D3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3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hart" Target="charts/chart5.xml"/><Relationship Id="rId5" Type="http://schemas.openxmlformats.org/officeDocument/2006/relationships/image" Target="media/image1.wmf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Стать</a:t>
            </a:r>
            <a:r>
              <a:rPr lang="uk-UA" sz="1400" baseline="0"/>
              <a:t> респондентів</a:t>
            </a:r>
            <a:endParaRPr lang="uk-UA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relaxedInset"/>
            </a:sp3d>
          </c:spPr>
          <c:dLbls>
            <c:dLbl>
              <c:idx val="1"/>
              <c:layout>
                <c:manualLayout>
                  <c:x val="-2.2266665437821995E-2"/>
                  <c:y val="-3.99716792210947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чоловік</c:v>
                </c:pt>
                <c:pt idx="1">
                  <c:v>жінка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Вік респондентів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5"/>
          <c:dLbls>
            <c:dLbl>
              <c:idx val="0"/>
              <c:layout>
                <c:manualLayout>
                  <c:x val="-8.7403485038268308E-2"/>
                  <c:y val="4.540528200792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579192480494753"/>
                  <c:y val="-4.17700618328738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14-19</c:v>
                </c:pt>
                <c:pt idx="1">
                  <c:v>20-24</c:v>
                </c:pt>
                <c:pt idx="2">
                  <c:v>25-35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3.2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  <c:txPr>
        <a:bodyPr/>
        <a:lstStyle/>
        <a:p>
          <a:pPr>
            <a:defRPr sz="1400"/>
          </a:pPr>
          <a:endParaRPr lang="uk-UA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Жителі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місто</c:v>
                </c:pt>
                <c:pt idx="1">
                  <c:v>Смт</c:v>
                </c:pt>
                <c:pt idx="2">
                  <c:v>село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0679428544485834"/>
          <c:y val="0.39768792368143013"/>
          <c:w val="0.27547729645424845"/>
          <c:h val="0.565467955095231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920559736153"/>
          <c:y val="2.8401241795662301E-2"/>
          <c:w val="0.55942792718156342"/>
          <c:h val="0.834181070135673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знають</c:v>
                </c:pt>
                <c:pt idx="1">
                  <c:v>не знають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Лист1!$B$2:$B$6</c:f>
              <c:strCache>
                <c:ptCount val="5"/>
                <c:pt idx="0">
                  <c:v>не має знайомих            6</c:v>
                </c:pt>
                <c:pt idx="1">
                  <c:v>один </c:v>
                </c:pt>
                <c:pt idx="2">
                  <c:v>два</c:v>
                </c:pt>
                <c:pt idx="3">
                  <c:v>чотири</c:v>
                </c:pt>
                <c:pt idx="4">
                  <c:v>пять і більше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8.1999999999999993</c:v>
                </c:pt>
                <c:pt idx="1">
                  <c:v>5</c:v>
                </c:pt>
                <c:pt idx="2">
                  <c:v>16</c:v>
                </c:pt>
                <c:pt idx="3">
                  <c:v>8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970490403302887"/>
          <c:y val="0.23900908782798544"/>
          <c:w val="0.28835340161427031"/>
          <c:h val="0.760990990471688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за порадою друзів</c:v>
                </c:pt>
                <c:pt idx="1">
                  <c:v>за порадою колег, вчителів</c:v>
                </c:pt>
                <c:pt idx="2">
                  <c:v>через мережу Інтернет</c:v>
                </c:pt>
                <c:pt idx="3">
                  <c:v>випадково знайшли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25</c:v>
                </c:pt>
                <c:pt idx="2">
                  <c:v>10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подобається                 68</c:v>
                </c:pt>
                <c:pt idx="1">
                  <c:v>не подобається              12</c:v>
                </c:pt>
                <c:pt idx="2">
                  <c:v>не помічали                       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12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5236928104575165"/>
          <c:w val="0.78466960225013194"/>
          <c:h val="0.8096405228758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4047</Words>
  <Characters>2308</Characters>
  <Application>Microsoft Office Word</Application>
  <DocSecurity>0</DocSecurity>
  <Lines>19</Lines>
  <Paragraphs>12</Paragraphs>
  <ScaleCrop>false</ScaleCrop>
  <Company>diakov.net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2017-02-05T12:38:00Z</dcterms:created>
  <dcterms:modified xsi:type="dcterms:W3CDTF">2017-02-05T12:38:00Z</dcterms:modified>
</cp:coreProperties>
</file>