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0" w:rsidRPr="000D0242" w:rsidRDefault="00390130" w:rsidP="00390130">
      <w:pPr>
        <w:jc w:val="center"/>
        <w:rPr>
          <w:b/>
          <w:sz w:val="28"/>
          <w:szCs w:val="28"/>
        </w:rPr>
      </w:pPr>
      <w:proofErr w:type="spellStart"/>
      <w:r w:rsidRPr="001C798D">
        <w:rPr>
          <w:b/>
          <w:sz w:val="28"/>
          <w:szCs w:val="28"/>
        </w:rPr>
        <w:t>Вінницька</w:t>
      </w:r>
      <w:proofErr w:type="spellEnd"/>
      <w:r w:rsidRPr="001C798D">
        <w:rPr>
          <w:b/>
          <w:sz w:val="28"/>
          <w:szCs w:val="28"/>
        </w:rPr>
        <w:t xml:space="preserve"> </w:t>
      </w:r>
      <w:proofErr w:type="spellStart"/>
      <w:r w:rsidRPr="001C798D">
        <w:rPr>
          <w:b/>
          <w:sz w:val="28"/>
          <w:szCs w:val="28"/>
        </w:rPr>
        <w:t>обласна</w:t>
      </w:r>
      <w:proofErr w:type="spellEnd"/>
      <w:r w:rsidRPr="001C798D">
        <w:rPr>
          <w:b/>
          <w:sz w:val="28"/>
          <w:szCs w:val="28"/>
        </w:rPr>
        <w:t xml:space="preserve"> </w:t>
      </w:r>
      <w:proofErr w:type="spellStart"/>
      <w:r w:rsidRPr="001C798D">
        <w:rPr>
          <w:b/>
          <w:sz w:val="28"/>
          <w:szCs w:val="28"/>
        </w:rPr>
        <w:t>бібліотека</w:t>
      </w:r>
      <w:proofErr w:type="spellEnd"/>
      <w:r w:rsidRPr="001C798D">
        <w:rPr>
          <w:b/>
          <w:sz w:val="28"/>
          <w:szCs w:val="28"/>
        </w:rPr>
        <w:t xml:space="preserve"> для </w:t>
      </w:r>
      <w:proofErr w:type="spellStart"/>
      <w:r w:rsidRPr="001C798D">
        <w:rPr>
          <w:b/>
          <w:sz w:val="28"/>
          <w:szCs w:val="28"/>
        </w:rPr>
        <w:t>юнацтва</w:t>
      </w:r>
      <w:proofErr w:type="spellEnd"/>
    </w:p>
    <w:p w:rsidR="00390130" w:rsidRDefault="00390130" w:rsidP="00390130"/>
    <w:p w:rsidR="00390130" w:rsidRDefault="00390130" w:rsidP="00390130">
      <w:r>
        <w:rPr>
          <w:noProof/>
          <w:lang w:eastAsia="ru-RU"/>
        </w:rPr>
        <w:drawing>
          <wp:inline distT="0" distB="0" distL="0" distR="0" wp14:anchorId="22310269" wp14:editId="4D363768">
            <wp:extent cx="3942608" cy="3503377"/>
            <wp:effectExtent l="0" t="0" r="1270" b="1905"/>
            <wp:docPr id="1" name="Рисунок 1" descr="ÐÐ°ÑÑÐ¸Ð½ÐºÐ¸ Ð¿Ð¾ Ð·Ð°Ð¿ÑÐ¾ÑÑ Ð±ÑÐ±Ð»ÑÐ¾ÑÐµÐºÐ° Ñ ÑÐ¸ÑÐ°Ñ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Ð±Ð»ÑÐ¾ÑÐµÐºÐ° Ñ ÑÐ¸ÑÐ°Ñ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06" cy="35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30" w:rsidRDefault="00390130" w:rsidP="00390130">
      <w:pPr>
        <w:pStyle w:val="3"/>
        <w:jc w:val="center"/>
        <w:rPr>
          <w:rStyle w:val="a6"/>
          <w:sz w:val="36"/>
          <w:szCs w:val="36"/>
        </w:rPr>
      </w:pPr>
    </w:p>
    <w:p w:rsidR="00390130" w:rsidRPr="000D0242" w:rsidRDefault="00390130" w:rsidP="00390130">
      <w:pPr>
        <w:pStyle w:val="3"/>
        <w:jc w:val="center"/>
        <w:rPr>
          <w:rStyle w:val="a6"/>
          <w:sz w:val="36"/>
          <w:szCs w:val="36"/>
        </w:rPr>
      </w:pPr>
      <w:r w:rsidRPr="000D0242">
        <w:rPr>
          <w:rStyle w:val="a6"/>
          <w:sz w:val="36"/>
          <w:szCs w:val="36"/>
        </w:rPr>
        <w:t>КОРИСТУВАЧ БІБЛІОТЕКИ-2018</w:t>
      </w:r>
    </w:p>
    <w:p w:rsidR="00390130" w:rsidRPr="00390130" w:rsidRDefault="00390130" w:rsidP="00390130">
      <w:pPr>
        <w:rPr>
          <w:lang w:val="uk-UA"/>
        </w:rPr>
      </w:pPr>
    </w:p>
    <w:p w:rsidR="00390130" w:rsidRPr="00390130" w:rsidRDefault="00390130" w:rsidP="00390130">
      <w:pPr>
        <w:jc w:val="center"/>
        <w:rPr>
          <w:b/>
          <w:sz w:val="32"/>
          <w:szCs w:val="32"/>
          <w:lang w:val="uk-UA"/>
        </w:rPr>
      </w:pPr>
    </w:p>
    <w:p w:rsidR="004674EB" w:rsidRPr="00390130" w:rsidRDefault="00390130" w:rsidP="00390130">
      <w:pPr>
        <w:jc w:val="center"/>
        <w:rPr>
          <w:b/>
          <w:sz w:val="28"/>
          <w:szCs w:val="28"/>
          <w:lang w:val="uk-UA"/>
        </w:rPr>
      </w:pPr>
      <w:r w:rsidRPr="00390130">
        <w:rPr>
          <w:b/>
          <w:sz w:val="28"/>
          <w:szCs w:val="28"/>
          <w:lang w:val="uk-UA"/>
        </w:rPr>
        <w:t>Вінниця  2018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lastRenderedPageBreak/>
        <w:t>П</w:t>
      </w:r>
      <w:r w:rsidRPr="00BD3EBF"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ідсумки обласного ет</w:t>
      </w:r>
      <w:r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апу Всеукраїнського анкетування</w:t>
      </w:r>
      <w:r w:rsidRPr="00BD3EBF"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 xml:space="preserve"> </w:t>
      </w:r>
      <w:bookmarkStart w:id="0" w:name="_GoBack"/>
      <w:r w:rsidRPr="00BD3EBF"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Користувач бібліотеки-201</w:t>
      </w:r>
      <w:r w:rsidR="00066A94" w:rsidRPr="00066A94"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>»</w:t>
      </w:r>
      <w:bookmarkEnd w:id="0"/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</w:pPr>
      <w:r w:rsidRPr="00BD3EBF"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  <w:t xml:space="preserve"> 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C0504D" w:themeColor="accent2"/>
          <w:sz w:val="26"/>
          <w:szCs w:val="26"/>
          <w:lang w:val="uk-UA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       Вивчення читачів і їх потреб є важливою умовою успішної роботи бібліотеки  Ця діяльність допомагає не тільки отримати актуальну та достовірну інформацію, а й знайти правильний підхід до читача,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  </w:t>
      </w:r>
      <w:r w:rsidRPr="00BD3EB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3F872A3" wp14:editId="5D52B998">
            <wp:simplePos x="0" y="0"/>
            <wp:positionH relativeFrom="column">
              <wp:posOffset>126365</wp:posOffset>
            </wp:positionH>
            <wp:positionV relativeFrom="paragraph">
              <wp:posOffset>-1905</wp:posOffset>
            </wp:positionV>
            <wp:extent cx="1381125" cy="1381125"/>
            <wp:effectExtent l="0" t="0" r="0" b="0"/>
            <wp:wrapSquare wrapText="bothSides"/>
            <wp:docPr id="10" name="Рисунок 10" descr="ÐÐ°ÑÑÐ¸Ð½ÐºÐ¸ Ð¿Ð¾ Ð·Ð°Ð¿ÑÐ¾ÑÑ ÐºÐ½Ð¸Ð³Ð° Ñ ÑÐ¸ÑÐ°Ñ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½Ð¸Ð³Ð° Ñ ÑÐ¸ÑÐ°Ñ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Протягом лютого-червня 2018 року за ініціативи Державної бібліотеки України для юнацтва в обласній бібліотеці для юнацтва було проведено обласний етап Всеукраїнського анкетування «Користувач бібліотеки-2018».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О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питано 80 респондентів.  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3901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23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4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AE45C48" wp14:editId="05B519D1">
            <wp:extent cx="3657600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4EB" w:rsidRPr="00BD3EBF" w:rsidRDefault="00390130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 xml:space="preserve">     </w:t>
      </w:r>
      <w:r w:rsidR="004674EB"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 поставл</w:t>
      </w:r>
      <w:r w:rsidR="004674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ені в анкеті запитання надійшли</w:t>
      </w:r>
      <w:r w:rsidR="004674EB"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такі відповіді: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«Як давно Ви користуєтесь послугами юнацьких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,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молодіжних бібліотек?»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08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i/>
          <w:noProof/>
          <w:sz w:val="26"/>
          <w:szCs w:val="26"/>
          <w:lang w:eastAsia="ru-RU"/>
        </w:rPr>
        <w:drawing>
          <wp:inline distT="0" distB="0" distL="0" distR="0" wp14:anchorId="51A357FD" wp14:editId="02736532">
            <wp:extent cx="2533650" cy="2495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 xml:space="preserve">      «Чи повністю Вас влаштовує обслуговування в юнацьких, молодіжних бібліотеках? (Якщо так, переходьте до запитання №5)».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FFDF24D" wp14:editId="6C454439">
            <wp:extent cx="2828925" cy="14668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Респонденти визнали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що в більшості  випадків їх цілком влаштовує обслуговування в книгозбірні. І тільки 9% відповіли, що їх не влаштовує стан приміщення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(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2,5%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)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і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бібліотечні сервіси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(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6,5 %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)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color w:val="000000"/>
          <w:sz w:val="26"/>
          <w:szCs w:val="26"/>
          <w:lang w:val="uk-UA"/>
        </w:rPr>
        <w:t xml:space="preserve">        </w:t>
      </w:r>
      <w:r w:rsidRPr="00BD3EBF">
        <w:rPr>
          <w:rFonts w:ascii="Times New Roman" w:hAnsi="Times New Roman" w:cs="Times New Roman"/>
          <w:color w:val="000000"/>
          <w:sz w:val="26"/>
          <w:szCs w:val="26"/>
          <w:lang w:val="uk-UA"/>
        </w:rPr>
        <w:t>Важливим аспектом роботи бібліотеки є  реклама.  Реклама  формує імідж бібліотеки, допомагає виділити саме цю біб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ліотеку з ряду інших, закладає у</w:t>
      </w:r>
      <w:r w:rsidRPr="00BD3EB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свідомість користувачів її неповторний вигляд і формує певні читацькі асоціації.</w:t>
      </w:r>
      <w:r w:rsidRPr="00BD3EB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D3EBF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Відповідаючи на питання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«Якби Ви мали змогу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прорекламувати юнацьку бібліотеку, як би Ви це зробили?»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читачі відповіли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що для того  потрібно:  </w:t>
      </w:r>
    </w:p>
    <w:p w:rsidR="004674EB" w:rsidRPr="00BD3EBF" w:rsidRDefault="004674EB" w:rsidP="004674E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зняти ролик на телебаченні; </w:t>
      </w:r>
    </w:p>
    <w:p w:rsidR="004674EB" w:rsidRPr="00BD3EBF" w:rsidRDefault="004674EB" w:rsidP="004674E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домовитись з певними організаціями про оголошення  зупинки транспорту; </w:t>
      </w:r>
    </w:p>
    <w:p w:rsidR="004674EB" w:rsidRPr="00BD3EBF" w:rsidRDefault="004674EB" w:rsidP="004674E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видати буклет;</w:t>
      </w:r>
    </w:p>
    <w:p w:rsidR="004674EB" w:rsidRPr="00BD3EBF" w:rsidRDefault="004674EB" w:rsidP="004674E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проводити різноманітні вуличні акції.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37%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не змогли відповісти  на дане питання.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8571DCB" wp14:editId="011EBB8F">
            <wp:simplePos x="0" y="0"/>
            <wp:positionH relativeFrom="column">
              <wp:posOffset>249555</wp:posOffset>
            </wp:positionH>
            <wp:positionV relativeFrom="paragraph">
              <wp:posOffset>192405</wp:posOffset>
            </wp:positionV>
            <wp:extent cx="1400175" cy="1487170"/>
            <wp:effectExtent l="0" t="0" r="0" b="0"/>
            <wp:wrapSquare wrapText="bothSides"/>
            <wp:docPr id="11" name="Рисунок 11" descr="ÐÐ°ÑÑÐ¸Ð½ÐºÐ¸ Ð¿Ð¾ Ð·Ð°Ð¿ÑÐ¾ÑÑ ÐºÐ½Ð¸Ð³Ð° Ñ ÑÐ¸ÑÐ°Ñ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½Ð¸Ð³Ð° Ñ ÑÐ¸ÑÐ°Ñ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</w:p>
    <w:p w:rsidR="004674EB" w:rsidRPr="00BD3EBF" w:rsidRDefault="004674EB" w:rsidP="004674E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Питанн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я 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«На Вашу думку, чого не вистачає сучасній юнацькій бібліотеці?»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дало можливість вияснити, що бібліотеці не вистачає насамперед:</w:t>
      </w:r>
    </w:p>
    <w:p w:rsidR="004674EB" w:rsidRDefault="004674EB" w:rsidP="004674E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Default="004674EB" w:rsidP="004674E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Default="004674EB" w:rsidP="004674E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6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сучасної техніки  54%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;</w:t>
      </w:r>
    </w:p>
    <w:p w:rsidR="004674EB" w:rsidRPr="00BD3EBF" w:rsidRDefault="004674EB" w:rsidP="004674E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дизайнерського оформлення приміщення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31%;</w:t>
      </w:r>
    </w:p>
    <w:p w:rsidR="004674EB" w:rsidRPr="00BD3EBF" w:rsidRDefault="004674EB" w:rsidP="004674E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компетентного персоналу, що орі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єнтується в потребах молоді 13%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;  </w:t>
      </w:r>
    </w:p>
    <w:p w:rsidR="004674EB" w:rsidRPr="00BD3EBF" w:rsidRDefault="004674EB" w:rsidP="004674EB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документного</w:t>
      </w:r>
      <w:proofErr w:type="spellEnd"/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фонду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2%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. 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      Щоб </w:t>
      </w:r>
      <w:r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>бібліотека розвивалася</w:t>
      </w: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і </w:t>
      </w:r>
      <w:r w:rsidRPr="00B54810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>продовжувати бути центр</w:t>
      </w: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>ом</w:t>
      </w:r>
      <w:r w:rsidRPr="00B54810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суспільного життя</w:t>
      </w:r>
      <w:r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>,</w:t>
      </w: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</w:t>
      </w:r>
      <w:r w:rsidRPr="00B54810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</w:t>
      </w: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їй </w:t>
      </w:r>
      <w:r w:rsidRPr="00B54810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потрібно змінювати</w:t>
      </w:r>
      <w:r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ся. </w:t>
      </w:r>
      <w:r w:rsidRPr="00BD3EBF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  <w:lang w:val="uk-UA"/>
        </w:rPr>
        <w:t xml:space="preserve">  Відповідаючи на питання 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«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Що б Ви змінили в роботі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юнацької бібліотеки, якби у Вас була така  можливість? Якщо потрібно, поясніть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 xml:space="preserve">».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Респонденти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висловили ряд побажань та порад: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бібліотека повинна мати просторе приміщення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; 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бути обладнаною сучасною технікою;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ширше рекламувати свої послуги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графік роботи повинен бути зручним для користувачів, які вчаться або працюють;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проводити більше </w:t>
      </w:r>
      <w:r w:rsidRPr="00B548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цікавих масових заходів, майстер-класів, вуличних акцій;</w:t>
      </w:r>
    </w:p>
    <w:p w:rsidR="004674EB" w:rsidRPr="00ED768C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консультації бібліотекарів повинні бути більш професійними;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користуватися абонементом без місцевої реєстрації;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мати менше заборон, формальностей, обмежень;</w:t>
      </w:r>
    </w:p>
    <w:p w:rsidR="004674EB" w:rsidRDefault="004674EB" w:rsidP="004674E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мати більш повний доступ до фонду.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Бібліотека повинна бути майданчиком для спілкування, тримати руку на пульсі потреб і запитів молоді.</w:t>
      </w:r>
    </w:p>
    <w:p w:rsidR="004674EB" w:rsidRPr="00ED768C" w:rsidRDefault="004674EB" w:rsidP="004674E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ED76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 xml:space="preserve"> 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 xml:space="preserve">  «Чи вистачає Вам послуг, які надає бібліотека для юнацтва? (Якщо так, переходьте до запитання №10)».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noProof/>
          <w:sz w:val="26"/>
          <w:szCs w:val="26"/>
          <w:lang w:eastAsia="ru-RU"/>
        </w:rPr>
        <w:drawing>
          <wp:inline distT="0" distB="0" distL="0" distR="0" wp14:anchorId="130E0304" wp14:editId="1B966E6C">
            <wp:extent cx="2514600" cy="20288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Питання 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«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Яких саме послуг Вам не вистачає?»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дало змогу вияснити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що недостатньо:</w:t>
      </w:r>
    </w:p>
    <w:p w:rsidR="004674EB" w:rsidRPr="00BD3EBF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відведеного часу користування Інтернетом;</w:t>
      </w:r>
    </w:p>
    <w:p w:rsidR="004674EB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зус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трічей з молодими письменниками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цікавими особистостями;</w:t>
      </w:r>
    </w:p>
    <w:p w:rsidR="004674EB" w:rsidRPr="00FF6B4E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FF6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клубів за інтересами  з настільними іграми та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обговореннями цікавих тем;</w:t>
      </w:r>
    </w:p>
    <w:p w:rsidR="004674EB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Респонденти незадоволені</w:t>
      </w:r>
    </w:p>
    <w:p w:rsidR="004674EB" w:rsidRPr="00FF6B4E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FF6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своєчасним одержанням потрібної інформації</w:t>
      </w:r>
      <w:r w:rsidRPr="00FF6B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;</w:t>
      </w:r>
    </w:p>
    <w:p w:rsidR="004674EB" w:rsidRPr="00FF6B4E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відсутністю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електронних книг на сайті бібліотеки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та необхідних книг у фонді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;</w:t>
      </w:r>
    </w:p>
    <w:p w:rsidR="004674EB" w:rsidRPr="00BD3EBF" w:rsidRDefault="004674EB" w:rsidP="004674EB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бмеженим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користування бібліотекою через відсутність місцевої реєстрації (прописки)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Важко відповісти 2,5%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 Відповідаючи на питання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«Ви заступаєте на посаду керівника юнацької бібліотеки. Ваші перші кроки</w:t>
      </w:r>
      <w:r w:rsidRPr="00BD3EB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?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 w:eastAsia="ru-RU"/>
        </w:rPr>
        <w:t>»</w:t>
      </w:r>
      <w:r w:rsidRPr="00FF6B4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р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еспонденти вважають, що перші кроки новопризначеного директора повинні бути направлені на: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вивчення всіх нюансів бібліотечної роботи;  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роботу з колективом, визначення потреб колективу і ступінь  задоволення роботою,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та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бесід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и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 персоналом про ввічливе поводження з читачами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: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створення здорового психологічного клімату;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креативну рекламу бібліотеки в тому числі і рекламу в соціальних мережах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 на телебаченні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 оформлення  сучасної вивіски установи, встановлення банерів;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проведення відкритих зустрічей, тренінгів у бібліотеці; 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тісну співпрацю з навчальними закладами; 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516EC87" wp14:editId="0B7CDD96">
            <wp:simplePos x="542925" y="1962150"/>
            <wp:positionH relativeFrom="margin">
              <wp:align>right</wp:align>
            </wp:positionH>
            <wp:positionV relativeFrom="margin">
              <wp:align>center</wp:align>
            </wp:positionV>
            <wp:extent cx="1334770" cy="1341755"/>
            <wp:effectExtent l="0" t="0" r="0" b="0"/>
            <wp:wrapSquare wrapText="bothSides"/>
            <wp:docPr id="12" name="Рисунок 12" descr="ÐÐ°ÑÑÐ¸Ð½ÐºÐ¸ Ð¿Ð¾ Ð·Ð°Ð¿ÑÐ¾ÑÑ ÐºÐ½Ð¸Ð³Ð° Ñ ÑÐ¸ÑÐ°Ñ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ºÐ½Ð¸Ð³Ð° Ñ ÑÐ¸ÑÐ°Ñ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4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залучення до роботи більше працівників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які добре знають свою справу і орієнтуються в сучасному інформаційному просторі; заохочення до роботи молодих спеціалістів, підвищення їх творчого потенціалу;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покращення зовнішнього вигляду установи, розширення приміщення, залучення до співпраці молодих дизайнерів;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проведення різноманітних заходів, зустрічі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,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знайомства з цікавими людьми, молодими письменниками і поетами, майстер-класи;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зміну графіка роботи;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оновлення бібліотечного фонду; </w:t>
      </w:r>
    </w:p>
    <w:p w:rsidR="004674EB" w:rsidRPr="00BD3EBF" w:rsidRDefault="004674EB" w:rsidP="004674EB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підвищення кваліфік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ації працівників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і прийом на роботу молодих креативних спеціалістів. 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            Не знають  що робити - 21% опитаних.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Default="004674EB" w:rsidP="004674E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3EBF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 Підсумки анкетування  дають підстави стверджувати, що в  умовах сьогодення бібліотека набула певної ваги у соціально-культурній сфері міста. Її послугами користується значна частина юнаків і дівча</w:t>
      </w:r>
      <w:r>
        <w:rPr>
          <w:rFonts w:ascii="Times New Roman" w:hAnsi="Times New Roman" w:cs="Times New Roman"/>
          <w:sz w:val="26"/>
          <w:szCs w:val="26"/>
          <w:lang w:val="uk-UA"/>
        </w:rPr>
        <w:t>т, а також більш дорослі жителі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міста. Постійним користувачам бібліотеки не байдужа ця установа. Вони переймаються її подальшим розвитком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хочуть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t xml:space="preserve"> щоб вона стала кращою, а для цього потрібно ширше впроваджувати в роботу сучасні комп`ютерні технології, активно використовувати їх для обслуговування користувачів, забезпечити  інтелектуальну та інформаційну свободу, надавати найширший спектр інформаційних послуг, створити комфортне середовище для роботи і дозвілля, впроваджувати нові  цікаві форми роботи. Велика увага приділялася професійному розвитку бібліотечних працівників. Висловлювалась думка, що  сьогодні в бібліотеці мають працювати люди, які є фахово підготовлені та всесторонньо розвинуті особистості, бо так </w:t>
      </w:r>
      <w:r w:rsidRPr="00BD3EB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вимагає час і обставини, а для того потрібно створювати  необхідні умови для підвищення кваліфікації  бібліотечних працівників закладу. </w:t>
      </w:r>
    </w:p>
    <w:p w:rsidR="004674EB" w:rsidRPr="00BD3EBF" w:rsidRDefault="004674EB" w:rsidP="004674E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Узагальнила: Г.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Качуринська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провідний методист Вінницької ОБЮ</w:t>
      </w:r>
      <w:r w:rsidR="0039013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D3EB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674EB" w:rsidRPr="00BD3EBF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D3E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Анкета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Вкажіть Ваш вік</w:t>
      </w:r>
    </w:p>
    <w:p w:rsidR="004674EB" w:rsidRPr="00BD3EBF" w:rsidRDefault="004674EB" w:rsidP="004674EB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14-16</w:t>
      </w:r>
    </w:p>
    <w:p w:rsidR="004674EB" w:rsidRPr="00BD3EBF" w:rsidRDefault="004674EB" w:rsidP="004674EB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17-19</w:t>
      </w:r>
    </w:p>
    <w:p w:rsidR="004674EB" w:rsidRPr="00BD3EBF" w:rsidRDefault="004674EB" w:rsidP="004674EB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20-24</w:t>
      </w:r>
    </w:p>
    <w:p w:rsidR="004674EB" w:rsidRPr="00BD3EBF" w:rsidRDefault="004674EB" w:rsidP="004674EB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25-29</w:t>
      </w:r>
    </w:p>
    <w:p w:rsidR="004674EB" w:rsidRPr="00BD3EBF" w:rsidRDefault="004674EB" w:rsidP="004674EB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30-35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 давно Ви користуєтесь послугами юнацьких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молодіжних бібліотек?</w:t>
      </w:r>
    </w:p>
    <w:p w:rsidR="004674EB" w:rsidRPr="00BD3EBF" w:rsidRDefault="004674EB" w:rsidP="004674E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тільки починаю</w:t>
      </w:r>
    </w:p>
    <w:p w:rsidR="004674EB" w:rsidRPr="00BD3EBF" w:rsidRDefault="004674EB" w:rsidP="004674E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близько півроку</w:t>
      </w:r>
    </w:p>
    <w:p w:rsidR="004674EB" w:rsidRPr="00BD3EBF" w:rsidRDefault="004674EB" w:rsidP="004674E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один рік</w:t>
      </w:r>
    </w:p>
    <w:p w:rsidR="004674EB" w:rsidRPr="00BD3EBF" w:rsidRDefault="004674EB" w:rsidP="004674EB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два роки та більше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Чи повністю Вас влаштовує обслуговування в юнацьких, молодіжних бібліотеках? 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(Якщо так, переходьте до запитання №5)</w:t>
      </w:r>
    </w:p>
    <w:p w:rsidR="004674EB" w:rsidRPr="00BD3EBF" w:rsidRDefault="004674EB" w:rsidP="004674EB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так</w:t>
      </w:r>
    </w:p>
    <w:p w:rsidR="004674EB" w:rsidRPr="00BD3EBF" w:rsidRDefault="004674EB" w:rsidP="004674EB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ні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Що Вас не влаштовує?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бібліотечне обслуговування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стан приміщення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відсутність сучасних книжок, журналів, газет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графік роботи бібліотеки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бібліотечні сервіси  </w:t>
      </w:r>
    </w:p>
    <w:p w:rsidR="004674EB" w:rsidRPr="00BD3EBF" w:rsidRDefault="004674EB" w:rsidP="004674EB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Ваш варіант ______________________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Якби Ви мали змогу прорекламувати юнацьку бібліотеку, як би Ви це зробили?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знаю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На Вашу думку, чого не вистачає сучасній юнацькій бібліотеці?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документного</w:t>
      </w:r>
      <w:proofErr w:type="spellEnd"/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фонду 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дизайнерського оформлення приміщень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сучасної техніки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компетентного персоналу, що орієнтується в потребах молоді</w:t>
      </w:r>
    </w:p>
    <w:p w:rsidR="004674EB" w:rsidRPr="00BD3EBF" w:rsidRDefault="004674EB" w:rsidP="004674EB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Ваш варіант______________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lastRenderedPageBreak/>
        <w:t>Що б Ви змінили в роботі юнацької бібліотеки, якби у Вас була така можливість? Якщо потрібно, поясніть, чому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Тому що__________________________________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Чи вистачає Вам послуг, які надає бібліотека для юнацтва? </w:t>
      </w:r>
      <w:r w:rsidRPr="00BD3E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(Якщо так, переходьте до запитання №10)</w:t>
      </w:r>
    </w:p>
    <w:p w:rsidR="004674EB" w:rsidRPr="00BD3EBF" w:rsidRDefault="004674EB" w:rsidP="004674EB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так</w:t>
      </w:r>
    </w:p>
    <w:p w:rsidR="004674EB" w:rsidRPr="00BD3EBF" w:rsidRDefault="004674EB" w:rsidP="004674EB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ні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Яких саме послуг Вам не вистачає?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1.____________________________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3.____________________________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4.____________________________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</w:t>
      </w:r>
    </w:p>
    <w:p w:rsidR="004674EB" w:rsidRPr="00BD3EBF" w:rsidRDefault="004674EB" w:rsidP="004674EB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Важко відповісти</w:t>
      </w:r>
    </w:p>
    <w:p w:rsidR="004674EB" w:rsidRPr="00BD3EBF" w:rsidRDefault="004674EB" w:rsidP="004674EB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Ви заступаєте на посаду керівника юнацької бібліотеки. Ваші перші кроки</w:t>
      </w: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?</w:t>
      </w:r>
    </w:p>
    <w:p w:rsidR="004674EB" w:rsidRPr="00BD3EBF" w:rsidRDefault="004674EB" w:rsidP="004674E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____________________</w:t>
      </w:r>
    </w:p>
    <w:p w:rsidR="004674EB" w:rsidRPr="00BD3EBF" w:rsidRDefault="004674EB" w:rsidP="004674EB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не знаю</w:t>
      </w:r>
    </w:p>
    <w:p w:rsidR="004674EB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BD3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Дякуємо за участь</w:t>
      </w:r>
    </w:p>
    <w:p w:rsidR="004674EB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4674EB" w:rsidRDefault="004674EB" w:rsidP="00467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:rsidR="008E2105" w:rsidRDefault="008E2105"/>
    <w:sectPr w:rsidR="008E2105" w:rsidSect="00390130">
      <w:pgSz w:w="8419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18.25pt;visibility:visible;mso-wrap-style:square" o:bullet="t">
        <v:imagedata r:id="rId1" o:title=""/>
      </v:shape>
    </w:pict>
  </w:numPicBullet>
  <w:abstractNum w:abstractNumId="0">
    <w:nsid w:val="006E32DF"/>
    <w:multiLevelType w:val="hybridMultilevel"/>
    <w:tmpl w:val="9C64318E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729E0"/>
    <w:multiLevelType w:val="hybridMultilevel"/>
    <w:tmpl w:val="87D4303E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22D81"/>
    <w:multiLevelType w:val="hybridMultilevel"/>
    <w:tmpl w:val="E4B8F9CA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71502"/>
    <w:multiLevelType w:val="hybridMultilevel"/>
    <w:tmpl w:val="3B80F828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046F6"/>
    <w:multiLevelType w:val="hybridMultilevel"/>
    <w:tmpl w:val="313066F8"/>
    <w:lvl w:ilvl="0" w:tplc="BF3289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6A63E51"/>
    <w:multiLevelType w:val="hybridMultilevel"/>
    <w:tmpl w:val="60AE806C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245EF"/>
    <w:multiLevelType w:val="hybridMultilevel"/>
    <w:tmpl w:val="41723BCA"/>
    <w:lvl w:ilvl="0" w:tplc="0630DC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625E39"/>
    <w:multiLevelType w:val="hybridMultilevel"/>
    <w:tmpl w:val="6B727CDA"/>
    <w:lvl w:ilvl="0" w:tplc="2AB49EE4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8F0623"/>
    <w:multiLevelType w:val="hybridMultilevel"/>
    <w:tmpl w:val="8FCCEA62"/>
    <w:lvl w:ilvl="0" w:tplc="7A28C0D2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B366A02"/>
    <w:multiLevelType w:val="hybridMultilevel"/>
    <w:tmpl w:val="72AE1FAC"/>
    <w:lvl w:ilvl="0" w:tplc="7C869EA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3E75BC0"/>
    <w:multiLevelType w:val="hybridMultilevel"/>
    <w:tmpl w:val="36D4E24C"/>
    <w:lvl w:ilvl="0" w:tplc="1A84BED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DB7C0A"/>
    <w:multiLevelType w:val="hybridMultilevel"/>
    <w:tmpl w:val="B2DC590E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5731A"/>
    <w:multiLevelType w:val="hybridMultilevel"/>
    <w:tmpl w:val="F1887AEC"/>
    <w:lvl w:ilvl="0" w:tplc="77D46A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3E5522"/>
    <w:multiLevelType w:val="hybridMultilevel"/>
    <w:tmpl w:val="67B0596C"/>
    <w:lvl w:ilvl="0" w:tplc="DDC21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B"/>
    <w:rsid w:val="00066A94"/>
    <w:rsid w:val="00390130"/>
    <w:rsid w:val="004674EB"/>
    <w:rsid w:val="008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B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EB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90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Reference"/>
    <w:basedOn w:val="a0"/>
    <w:uiPriority w:val="31"/>
    <w:qFormat/>
    <w:rsid w:val="0039013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B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EB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901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Reference"/>
    <w:basedOn w:val="a0"/>
    <w:uiPriority w:val="31"/>
    <w:qFormat/>
    <w:rsid w:val="0039013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uk-UA" sz="1400" b="0"/>
              <a:t>Вікова категорія</a:t>
            </a:r>
            <a:endParaRPr lang="en-US" sz="14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366105278506853"/>
          <c:y val="0.17376609173853269"/>
          <c:w val="0.39675215077282006"/>
          <c:h val="0.680146544181977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dLbls>
            <c:dLbl>
              <c:idx val="1"/>
              <c:layout>
                <c:manualLayout>
                  <c:x val="1.5281757402101241E-2"/>
                  <c:y val="2.25988700564971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14-16р.</c:v>
                </c:pt>
                <c:pt idx="1">
                  <c:v>17-19р.</c:v>
                </c:pt>
                <c:pt idx="2">
                  <c:v>20-24р.</c:v>
                </c:pt>
                <c:pt idx="3">
                  <c:v>25-29р.</c:v>
                </c:pt>
                <c:pt idx="4">
                  <c:v>30-35р.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23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тільки починаю</c:v>
                </c:pt>
                <c:pt idx="1">
                  <c:v>близько півроку</c:v>
                </c:pt>
                <c:pt idx="2">
                  <c:v>один рік</c:v>
                </c:pt>
                <c:pt idx="3">
                  <c:v>два роки і більше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0.12</c:v>
                </c:pt>
                <c:pt idx="2">
                  <c:v>0.16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1113</Words>
  <Characters>6345</Characters>
  <Application>Microsoft Office Word</Application>
  <DocSecurity>0</DocSecurity>
  <Lines>52</Lines>
  <Paragraphs>14</Paragraphs>
  <ScaleCrop>false</ScaleCrop>
  <Company>diakov.net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Вячеслав Гуцал</cp:lastModifiedBy>
  <cp:revision>4</cp:revision>
  <dcterms:created xsi:type="dcterms:W3CDTF">2018-11-12T12:35:00Z</dcterms:created>
  <dcterms:modified xsi:type="dcterms:W3CDTF">2018-11-26T13:18:00Z</dcterms:modified>
</cp:coreProperties>
</file>